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line="252.00000000000003" w:lineRule="auto"/>
        <w:rPr>
          <w:sz w:val="22"/>
          <w:szCs w:val="22"/>
        </w:rPr>
      </w:pPr>
      <w:r w:rsidDel="00000000" w:rsidR="00000000" w:rsidRPr="00000000">
        <w:rPr>
          <w:sz w:val="22"/>
          <w:szCs w:val="22"/>
          <w:rtl w:val="0"/>
        </w:rPr>
        <w:t xml:space="preserve">ROSAC0045ZPB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Coridorul Jiului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95736247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26186357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0638521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5.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jc w:val="center"/>
                    <w:rPr>
                      <w:sz w:val="22"/>
                      <w:szCs w:val="22"/>
                    </w:rPr>
                  </w:pPr>
                  <w:r w:rsidDel="00000000" w:rsidR="00000000" w:rsidRPr="00000000">
                    <w:rPr>
                      <w:rtl w:val="0"/>
                    </w:rPr>
                  </w:r>
                </w:p>
              </w:tc>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5.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40">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935,05</w:t>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1,31%</w:t>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5.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pBdr>
        <w:spacing w:line="252.00000000000003" w:lineRule="auto"/>
        <w:rPr>
          <w:sz w:val="22"/>
          <w:szCs w:val="22"/>
        </w:rPr>
      </w:pPr>
      <w:r w:rsidDel="00000000" w:rsidR="00000000" w:rsidRPr="00000000">
        <w:rPr>
          <w:sz w:val="22"/>
          <w:szCs w:val="22"/>
          <w:rtl w:val="0"/>
        </w:rPr>
        <w:t xml:space="preserve">Dolj, Gorj, Mehedinți, Olt</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 w:type="dxa"/>
        <w:jc w:val="left"/>
        <w:tblInd w:w="-105.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43550118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sdt>
              <w:sdtPr>
                <w:id w:val="-99674218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sdt>
              <w:sdtPr>
                <w:id w:val="-508062991"/>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18722119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sdt>
              <w:sdtPr>
                <w:id w:val="-50146739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sdt>
              <w:sdtPr>
                <w:id w:val="53629187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3</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424,93</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4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tbl>
      <w:tblPr>
        <w:tblStyle w:val="Table8"/>
        <w:tblW w:w="920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06"/>
        <w:tblGridChange w:id="0">
          <w:tblGrid>
            <w:gridCol w:w="9206"/>
          </w:tblGrid>
        </w:tblGridChange>
      </w:tblGrid>
      <w:tr>
        <w:trPr>
          <w:cantSplit w:val="0"/>
          <w:tblHeader w:val="0"/>
        </w:trPr>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Dolj nr. 26/1994: Locul fosilifer Bucovaț, Locul fosilifer Drănic, Râurile Desnățui și Terpezița amonte de Fântânele, Zăval;</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Decizia Consiliului Județean Gorj nr.  82/1994: Locul fosilifer Groșera, Locul fosilifer Gârbovu;</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RONPA0407 Locul fosilifer Bucovăț, RONPA0408 Locul fosilifer Drănic, RONPA0416 Râurile Desnățui și Terpezița amonte de Fântânele, RONPA0464 Locul fosilifer Groșera, RONPA0465 Locul fosilifer Gârbovu, RONPA0884 Zăval;</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spacing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9">
            <w:pPr>
              <w:spacing w:line="240" w:lineRule="auto"/>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tc>
      </w:tr>
    </w:tbl>
    <w:p w:rsidR="00000000" w:rsidDel="00000000" w:rsidP="00000000" w:rsidRDefault="00000000" w:rsidRPr="00000000" w14:paraId="0000006A">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B">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C">
      <w:pPr>
        <w:spacing w:after="0" w:line="240" w:lineRule="auto"/>
        <w:rPr>
          <w:sz w:val="22"/>
          <w:szCs w:val="22"/>
        </w:rPr>
      </w:pPr>
      <w:r w:rsidDel="00000000" w:rsidR="00000000" w:rsidRPr="00000000">
        <w:rPr>
          <w:rtl w:val="0"/>
        </w:rPr>
      </w:r>
    </w:p>
    <w:tbl>
      <w:tblPr>
        <w:tblStyle w:val="Table9"/>
        <w:tblW w:w="8964.0" w:type="dxa"/>
        <w:jc w:val="left"/>
        <w:tblInd w:w="-104.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240" w:lineRule="auto"/>
              <w:jc w:val="both"/>
              <w:rPr>
                <w:sz w:val="22"/>
                <w:szCs w:val="22"/>
              </w:rPr>
            </w:pPr>
            <w:r w:rsidDel="00000000" w:rsidR="00000000" w:rsidRPr="00000000">
              <w:rPr>
                <w:sz w:val="22"/>
                <w:szCs w:val="22"/>
                <w:rtl w:val="0"/>
              </w:rPr>
              <w:t xml:space="preserve">91F0 - Păduri mixte de luncă de Quercus robur, </w:t>
            </w:r>
            <w:r w:rsidDel="00000000" w:rsidR="00000000" w:rsidRPr="00000000">
              <w:rPr>
                <w:i w:val="1"/>
                <w:iCs w:val="1"/>
                <w:sz w:val="22"/>
                <w:szCs w:val="22"/>
                <w:rtl w:val="0"/>
              </w:rPr>
              <w:t xml:space="preserve">Ulmus laevis</w:t>
            </w:r>
            <w:r w:rsidDel="00000000" w:rsidR="00000000" w:rsidRPr="00000000">
              <w:rPr>
                <w:sz w:val="22"/>
                <w:szCs w:val="22"/>
                <w:rtl w:val="0"/>
              </w:rPr>
              <w:t xml:space="preserve"> și </w:t>
            </w:r>
            <w:r w:rsidDel="00000000" w:rsidR="00000000" w:rsidRPr="00000000">
              <w:rPr>
                <w:i w:val="1"/>
                <w:iCs w:val="1"/>
                <w:sz w:val="22"/>
                <w:szCs w:val="22"/>
                <w:rtl w:val="0"/>
              </w:rPr>
              <w:t xml:space="preserve">Ulmus minor</w:t>
            </w:r>
            <w:r w:rsidDel="00000000" w:rsidR="00000000" w:rsidRPr="00000000">
              <w:rPr>
                <w:sz w:val="22"/>
                <w:szCs w:val="22"/>
                <w:rtl w:val="0"/>
              </w:rPr>
              <w:t xml:space="preserve">, </w:t>
            </w:r>
            <w:r w:rsidDel="00000000" w:rsidR="00000000" w:rsidRPr="00000000">
              <w:rPr>
                <w:i w:val="1"/>
                <w:iCs w:val="1"/>
                <w:sz w:val="22"/>
                <w:szCs w:val="22"/>
                <w:rtl w:val="0"/>
              </w:rPr>
              <w:t xml:space="preserve">Fraxinus excelsior</w:t>
            </w:r>
            <w:r w:rsidDel="00000000" w:rsidR="00000000" w:rsidRPr="00000000">
              <w:rPr>
                <w:sz w:val="22"/>
                <w:szCs w:val="22"/>
                <w:rtl w:val="0"/>
              </w:rPr>
              <w:t xml:space="preserve"> sau </w:t>
            </w:r>
            <w:r w:rsidDel="00000000" w:rsidR="00000000" w:rsidRPr="00000000">
              <w:rPr>
                <w:i w:val="1"/>
                <w:iCs w:val="1"/>
                <w:sz w:val="22"/>
                <w:szCs w:val="22"/>
                <w:rtl w:val="0"/>
              </w:rPr>
              <w:t xml:space="preserve">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p>
          <w:p w:rsidR="00000000" w:rsidDel="00000000" w:rsidP="00000000" w:rsidRDefault="00000000" w:rsidRPr="00000000" w14:paraId="00000072">
            <w:pPr>
              <w:spacing w:after="0" w:line="24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3">
            <w:pPr>
              <w:spacing w:after="0" w:line="240" w:lineRule="auto"/>
              <w:jc w:val="both"/>
              <w:rPr>
                <w:i w:val="1"/>
                <w:iCs w:val="1"/>
                <w:sz w:val="22"/>
                <w:szCs w:val="22"/>
              </w:rPr>
            </w:pPr>
            <w:r w:rsidDel="00000000" w:rsidR="00000000" w:rsidRPr="00000000">
              <w:rPr>
                <w:sz w:val="22"/>
                <w:szCs w:val="22"/>
                <w:rtl w:val="0"/>
              </w:rPr>
              <w:t xml:space="preserve">92A0 Păduri galerii (zăvoaie) cu </w:t>
            </w:r>
            <w:r w:rsidDel="00000000" w:rsidR="00000000" w:rsidRPr="00000000">
              <w:rPr>
                <w:i w:val="1"/>
                <w:iCs w:val="1"/>
                <w:sz w:val="22"/>
                <w:szCs w:val="22"/>
                <w:rtl w:val="0"/>
              </w:rPr>
              <w:t xml:space="preserve">Salix alba şi Populus alba</w:t>
            </w:r>
          </w:p>
          <w:p w:rsidR="00000000" w:rsidDel="00000000" w:rsidP="00000000" w:rsidRDefault="00000000" w:rsidRPr="00000000" w14:paraId="00000074">
            <w:pPr>
              <w:spacing w:after="0" w:line="240" w:lineRule="auto"/>
              <w:jc w:val="both"/>
              <w:rPr>
                <w:b w:val="1"/>
                <w:bCs w:val="1"/>
                <w:sz w:val="22"/>
                <w:szCs w:val="22"/>
              </w:rPr>
            </w:pPr>
            <w:r w:rsidDel="00000000" w:rsidR="00000000" w:rsidRPr="00000000">
              <w:rPr>
                <w:b w:val="1"/>
                <w:bCs w:val="1"/>
                <w:sz w:val="22"/>
                <w:szCs w:val="22"/>
                <w:rtl w:val="0"/>
              </w:rPr>
              <w:t xml:space="preserve">Habitate de pajiști naturale:</w:t>
            </w:r>
          </w:p>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6120* Pajişti xerice şi calcifile pe nisipuri </w:t>
            </w:r>
          </w:p>
          <w:p w:rsidR="00000000" w:rsidDel="00000000" w:rsidP="00000000" w:rsidRDefault="00000000" w:rsidRPr="00000000" w14:paraId="00000076">
            <w:pPr>
              <w:spacing w:after="0" w:line="240" w:lineRule="auto"/>
              <w:jc w:val="both"/>
              <w:rPr>
                <w:b w:val="1"/>
                <w:bCs w:val="1"/>
                <w:sz w:val="22"/>
                <w:szCs w:val="22"/>
              </w:rPr>
            </w:pPr>
            <w:r w:rsidDel="00000000" w:rsidR="00000000" w:rsidRPr="00000000">
              <w:rPr>
                <w:b w:val="1"/>
                <w:bCs w:val="1"/>
                <w:sz w:val="22"/>
                <w:szCs w:val="22"/>
                <w:rtl w:val="0"/>
              </w:rPr>
              <w:t xml:space="preserve">Habitate de pajiști mezofile:</w:t>
            </w:r>
          </w:p>
          <w:p w:rsidR="00000000" w:rsidDel="00000000" w:rsidP="00000000" w:rsidRDefault="00000000" w:rsidRPr="00000000" w14:paraId="00000077">
            <w:pPr>
              <w:spacing w:after="0" w:line="240" w:lineRule="auto"/>
              <w:jc w:val="both"/>
              <w:rPr>
                <w:b w:val="1"/>
                <w:bCs w:val="1"/>
                <w:sz w:val="22"/>
                <w:szCs w:val="22"/>
              </w:rPr>
            </w:pPr>
            <w:r w:rsidDel="00000000" w:rsidR="00000000" w:rsidRPr="00000000">
              <w:rPr>
                <w:sz w:val="22"/>
                <w:szCs w:val="22"/>
                <w:rtl w:val="0"/>
              </w:rPr>
              <w:t xml:space="preserve">6510 Fâneţe de joasă altitudine (cu </w:t>
            </w:r>
            <w:r w:rsidDel="00000000" w:rsidR="00000000" w:rsidRPr="00000000">
              <w:rPr>
                <w:i w:val="1"/>
                <w:iCs w:val="1"/>
                <w:sz w:val="22"/>
                <w:szCs w:val="22"/>
                <w:rtl w:val="0"/>
              </w:rPr>
              <w:t xml:space="preserve">Alopecurus pratensis, Sanguisorba officinalis)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7B">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C">
            <w:pPr>
              <w:spacing w:after="0" w:line="240" w:lineRule="auto"/>
              <w:rPr>
                <w:b w:val="1"/>
                <w:bCs w:val="1"/>
                <w:sz w:val="22"/>
                <w:szCs w:val="22"/>
              </w:rPr>
            </w:pPr>
            <w:r w:rsidDel="00000000" w:rsidR="00000000" w:rsidRPr="00000000">
              <w:rPr>
                <w:i w:val="1"/>
                <w:iCs w:val="1"/>
                <w:sz w:val="22"/>
                <w:szCs w:val="22"/>
                <w:rtl w:val="0"/>
              </w:rPr>
              <w:t xml:space="preserve">1188 Bombina bombina</w:t>
              <w:br w:type="textWrapping"/>
            </w:r>
            <w:r w:rsidDel="00000000" w:rsidR="00000000" w:rsidRPr="00000000">
              <w:rPr>
                <w:b w:val="1"/>
                <w:bCs w:val="1"/>
                <w:sz w:val="22"/>
                <w:szCs w:val="22"/>
                <w:rtl w:val="0"/>
              </w:rPr>
              <w:t xml:space="preserve">Nevertebrate:</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4016 Isophya costata</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A364 Carduelis carduelis</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A212 Cuculus canorus</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A269 Erithacus rubecula</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A340 Lanius excubitor</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A262 Motacilla alba</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A260 Motacilla flava</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A275 Saxicola rubetra</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A311 Sylvia atricapilla</w:t>
            </w:r>
          </w:p>
          <w:p w:rsidR="00000000" w:rsidDel="00000000" w:rsidP="00000000" w:rsidRDefault="00000000" w:rsidRPr="00000000" w14:paraId="00000098">
            <w:pPr>
              <w:spacing w:after="0" w:line="24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099">
            <w:pPr>
              <w:spacing w:after="0" w:line="240" w:lineRule="auto"/>
              <w:rPr>
                <w:i w:val="1"/>
                <w:iCs w:val="1"/>
                <w:sz w:val="22"/>
                <w:szCs w:val="22"/>
              </w:rPr>
            </w:pPr>
            <w:r w:rsidDel="00000000" w:rsidR="00000000" w:rsidRPr="00000000">
              <w:rPr>
                <w:i w:val="1"/>
                <w:iCs w:val="1"/>
                <w:sz w:val="22"/>
                <w:szCs w:val="22"/>
                <w:rtl w:val="0"/>
              </w:rPr>
              <w:t xml:space="preserve">A309 Sylvia communis</w:t>
            </w:r>
          </w:p>
          <w:p w:rsidR="00000000" w:rsidDel="00000000" w:rsidP="00000000" w:rsidRDefault="00000000" w:rsidRPr="00000000" w14:paraId="0000009A">
            <w:pPr>
              <w:spacing w:after="0" w:line="240" w:lineRule="auto"/>
              <w:rPr>
                <w:i w:val="1"/>
                <w:iCs w:val="1"/>
                <w:sz w:val="22"/>
                <w:szCs w:val="22"/>
              </w:rPr>
            </w:pPr>
            <w:r w:rsidDel="00000000" w:rsidR="00000000" w:rsidRPr="00000000">
              <w:rPr>
                <w:i w:val="1"/>
                <w:iCs w:val="1"/>
                <w:sz w:val="22"/>
                <w:szCs w:val="22"/>
                <w:rtl w:val="0"/>
              </w:rPr>
              <w:t xml:space="preserve">A308 Sylvia curruca</w:t>
            </w:r>
          </w:p>
          <w:p w:rsidR="00000000" w:rsidDel="00000000" w:rsidP="00000000" w:rsidRDefault="00000000" w:rsidRPr="00000000" w14:paraId="0000009B">
            <w:pPr>
              <w:spacing w:after="0" w:line="24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09C">
            <w:pPr>
              <w:spacing w:after="0" w:line="240" w:lineRule="auto"/>
              <w:rPr>
                <w:i w:val="1"/>
                <w:iCs w:val="1"/>
                <w:sz w:val="22"/>
                <w:szCs w:val="22"/>
              </w:rPr>
            </w:pPr>
            <w:r w:rsidDel="00000000" w:rsidR="00000000" w:rsidRPr="00000000">
              <w:rPr>
                <w:i w:val="1"/>
                <w:iCs w:val="1"/>
                <w:sz w:val="22"/>
                <w:szCs w:val="22"/>
                <w:rtl w:val="0"/>
              </w:rPr>
              <w:t xml:space="preserve">A285 Turdus philomelos</w:t>
            </w:r>
          </w:p>
          <w:p w:rsidR="00000000" w:rsidDel="00000000" w:rsidP="00000000" w:rsidRDefault="00000000" w:rsidRPr="00000000" w14:paraId="0000009D">
            <w:pPr>
              <w:spacing w:after="0" w:line="240" w:lineRule="auto"/>
              <w:rPr>
                <w:i w:val="1"/>
                <w:iCs w:val="1"/>
                <w:sz w:val="22"/>
                <w:szCs w:val="22"/>
              </w:rPr>
            </w:pPr>
            <w:r w:rsidDel="00000000" w:rsidR="00000000" w:rsidRPr="00000000">
              <w:rPr>
                <w:i w:val="1"/>
                <w:iCs w:val="1"/>
                <w:sz w:val="22"/>
                <w:szCs w:val="22"/>
                <w:rtl w:val="0"/>
              </w:rPr>
              <w:t xml:space="preserve">A232 Upupa epops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0">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1">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A2">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A3">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sz w:val="22"/>
                <w:szCs w:val="22"/>
              </w:rPr>
            </w:pPr>
            <w:r w:rsidDel="00000000" w:rsidR="00000000" w:rsidRPr="00000000">
              <w:rPr>
                <w:sz w:val="22"/>
                <w:szCs w:val="22"/>
                <w:rtl w:val="0"/>
              </w:rPr>
              <w:t xml:space="preserve">A04.01 Pășunatul intensiv</w:t>
            </w:r>
          </w:p>
          <w:p w:rsidR="00000000" w:rsidDel="00000000" w:rsidP="00000000" w:rsidRDefault="00000000" w:rsidRPr="00000000" w14:paraId="000000A6">
            <w:pPr>
              <w:spacing w:after="0" w:line="240" w:lineRule="auto"/>
              <w:rPr>
                <w:sz w:val="22"/>
                <w:szCs w:val="22"/>
              </w:rPr>
            </w:pPr>
            <w:r w:rsidDel="00000000" w:rsidR="00000000" w:rsidRPr="00000000">
              <w:rPr>
                <w:sz w:val="22"/>
                <w:szCs w:val="22"/>
                <w:rtl w:val="0"/>
              </w:rPr>
              <w:t xml:space="preserve">I0 specii invazive non-native (alogene)</w:t>
            </w:r>
          </w:p>
          <w:p w:rsidR="00000000" w:rsidDel="00000000" w:rsidP="00000000" w:rsidRDefault="00000000" w:rsidRPr="00000000" w14:paraId="000000A7">
            <w:pPr>
              <w:spacing w:after="0" w:line="240" w:lineRule="auto"/>
              <w:rPr>
                <w:sz w:val="22"/>
                <w:szCs w:val="22"/>
              </w:rPr>
            </w:pPr>
            <w:r w:rsidDel="00000000" w:rsidR="00000000" w:rsidRPr="00000000">
              <w:rPr>
                <w:sz w:val="22"/>
                <w:szCs w:val="22"/>
                <w:rtl w:val="0"/>
              </w:rPr>
              <w:t xml:space="preserve">I02 Specii native indigene (problematice)</w:t>
            </w:r>
          </w:p>
          <w:p w:rsidR="00000000" w:rsidDel="00000000" w:rsidP="00000000" w:rsidRDefault="00000000" w:rsidRPr="00000000" w14:paraId="000000A8">
            <w:pPr>
              <w:spacing w:after="0" w:line="240" w:lineRule="auto"/>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D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E4">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E5">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E6">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E7">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E8">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30,30</w:t>
      </w:r>
    </w:p>
    <w:p w:rsidR="00000000" w:rsidDel="00000000" w:rsidP="00000000" w:rsidRDefault="00000000" w:rsidRPr="00000000" w14:paraId="000000EA">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B">
      <w:pPr>
        <w:pBdr>
          <w:top w:color="000000" w:space="0" w:sz="6" w:val="single"/>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EC">
      <w:pPr>
        <w:pBdr>
          <w:left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D">
      <w:pPr>
        <w:pBdr>
          <w:left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p w:rsidR="00000000" w:rsidDel="00000000" w:rsidP="00000000" w:rsidRDefault="00000000" w:rsidRPr="00000000" w14:paraId="000000EE">
      <w:pPr>
        <w:spacing w:after="0" w:before="160" w:line="300" w:lineRule="auto"/>
        <w:rPr>
          <w:sz w:val="22"/>
          <w:szCs w:val="22"/>
        </w:rPr>
      </w:pPr>
      <w:r w:rsidDel="00000000" w:rsidR="00000000" w:rsidRPr="00000000">
        <w:rPr>
          <w:rtl w:val="0"/>
        </w:rPr>
      </w:r>
    </w:p>
    <w:p w:rsidR="00000000" w:rsidDel="00000000" w:rsidP="00000000" w:rsidRDefault="00000000" w:rsidRPr="00000000" w14:paraId="000000EF">
      <w:pPr>
        <w:spacing w:after="0" w:line="24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F0">
      <w:pPr>
        <w:spacing w:after="0" w:line="240" w:lineRule="auto"/>
        <w:rPr>
          <w:sz w:val="22"/>
          <w:szCs w:val="22"/>
        </w:rPr>
      </w:pPr>
      <w:r w:rsidDel="00000000" w:rsidR="00000000" w:rsidRPr="00000000">
        <w:rPr>
          <w:rtl w:val="0"/>
        </w:rPr>
      </w:r>
    </w:p>
    <w:tbl>
      <w:tblPr>
        <w:tblStyle w:val="Table10"/>
        <w:tblW w:w="8964.0" w:type="dxa"/>
        <w:jc w:val="left"/>
        <w:tblInd w:w="-104.0" w:type="dxa"/>
        <w:tblLayout w:type="fixed"/>
        <w:tblLook w:val="0400"/>
      </w:tblPr>
      <w:tblGrid>
        <w:gridCol w:w="4371"/>
        <w:gridCol w:w="4593"/>
        <w:tblGridChange w:id="0">
          <w:tblGrid>
            <w:gridCol w:w="4371"/>
            <w:gridCol w:w="459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F5">
            <w:pPr>
              <w:spacing w:after="0" w:line="240" w:lineRule="auto"/>
              <w:jc w:val="both"/>
              <w:rPr>
                <w:i w:val="1"/>
                <w:iCs w:val="1"/>
                <w:sz w:val="22"/>
                <w:szCs w:val="22"/>
              </w:rPr>
            </w:pPr>
            <w:r w:rsidDel="00000000" w:rsidR="00000000" w:rsidRPr="00000000">
              <w:rPr>
                <w:sz w:val="22"/>
                <w:szCs w:val="22"/>
                <w:rtl w:val="0"/>
              </w:rPr>
              <w:t xml:space="preserve">91F0 - Păduri mixte de luncă de </w:t>
            </w:r>
            <w:r w:rsidDel="00000000" w:rsidR="00000000" w:rsidRPr="00000000">
              <w:rPr>
                <w:i w:val="1"/>
                <w:iCs w:val="1"/>
                <w:sz w:val="22"/>
                <w:szCs w:val="22"/>
                <w:rtl w:val="0"/>
              </w:rPr>
              <w:t xml:space="preserve">Quercus robur, Ulmus laevis și Ulmus minor, Fraxinus excelsior sau 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F8">
            <w:pPr>
              <w:spacing w:after="0" w:line="24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F9">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FA">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FB">
            <w:pPr>
              <w:spacing w:after="0" w:line="24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0FC">
            <w:pPr>
              <w:spacing w:after="0" w:line="240" w:lineRule="auto"/>
              <w:rPr>
                <w:i w:val="1"/>
                <w:iCs w:val="1"/>
                <w:sz w:val="22"/>
                <w:szCs w:val="22"/>
              </w:rPr>
            </w:pPr>
            <w:r w:rsidDel="00000000" w:rsidR="00000000" w:rsidRPr="00000000">
              <w:rPr>
                <w:i w:val="1"/>
                <w:iCs w:val="1"/>
                <w:sz w:val="22"/>
                <w:szCs w:val="22"/>
                <w:rtl w:val="0"/>
              </w:rPr>
              <w:t xml:space="preserve">A364 Carduelis carduelis</w:t>
            </w:r>
          </w:p>
          <w:p w:rsidR="00000000" w:rsidDel="00000000" w:rsidP="00000000" w:rsidRDefault="00000000" w:rsidRPr="00000000" w14:paraId="000000FD">
            <w:pPr>
              <w:spacing w:after="0" w:line="24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0FE">
            <w:pPr>
              <w:spacing w:after="0" w:line="24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0FF">
            <w:pPr>
              <w:spacing w:after="0" w:line="24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00">
            <w:pPr>
              <w:spacing w:after="0" w:line="24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01">
            <w:pPr>
              <w:spacing w:after="0" w:line="240" w:lineRule="auto"/>
              <w:rPr>
                <w:i w:val="1"/>
                <w:iCs w:val="1"/>
                <w:sz w:val="22"/>
                <w:szCs w:val="22"/>
              </w:rPr>
            </w:pPr>
            <w:r w:rsidDel="00000000" w:rsidR="00000000" w:rsidRPr="00000000">
              <w:rPr>
                <w:i w:val="1"/>
                <w:iCs w:val="1"/>
                <w:sz w:val="22"/>
                <w:szCs w:val="22"/>
                <w:rtl w:val="0"/>
              </w:rPr>
              <w:t xml:space="preserve">A269 Erithacus rubecula</w:t>
            </w:r>
          </w:p>
          <w:p w:rsidR="00000000" w:rsidDel="00000000" w:rsidP="00000000" w:rsidRDefault="00000000" w:rsidRPr="00000000" w14:paraId="00000102">
            <w:pPr>
              <w:spacing w:after="0" w:line="24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103">
            <w:pPr>
              <w:spacing w:after="0" w:line="240" w:lineRule="auto"/>
              <w:rPr>
                <w:i w:val="1"/>
                <w:iCs w:val="1"/>
                <w:sz w:val="22"/>
                <w:szCs w:val="22"/>
              </w:rPr>
            </w:pPr>
            <w:r w:rsidDel="00000000" w:rsidR="00000000" w:rsidRPr="00000000">
              <w:rPr>
                <w:i w:val="1"/>
                <w:iCs w:val="1"/>
                <w:sz w:val="22"/>
                <w:szCs w:val="22"/>
                <w:rtl w:val="0"/>
              </w:rPr>
              <w:t xml:space="preserve">A096 Falco tinnunculus</w:t>
            </w:r>
          </w:p>
          <w:p w:rsidR="00000000" w:rsidDel="00000000" w:rsidP="00000000" w:rsidRDefault="00000000" w:rsidRPr="00000000" w14:paraId="00000104">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05">
            <w:pPr>
              <w:spacing w:after="0" w:line="24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106">
            <w:pPr>
              <w:spacing w:after="0" w:line="240" w:lineRule="auto"/>
              <w:rPr>
                <w:i w:val="1"/>
                <w:iCs w:val="1"/>
                <w:sz w:val="22"/>
                <w:szCs w:val="22"/>
              </w:rPr>
            </w:pPr>
            <w:r w:rsidDel="00000000" w:rsidR="00000000" w:rsidRPr="00000000">
              <w:rPr>
                <w:i w:val="1"/>
                <w:iCs w:val="1"/>
                <w:sz w:val="22"/>
                <w:szCs w:val="22"/>
                <w:rtl w:val="0"/>
              </w:rPr>
              <w:t xml:space="preserve">A274 Phoenicurus phoenicurus</w:t>
            </w:r>
          </w:p>
          <w:p w:rsidR="00000000" w:rsidDel="00000000" w:rsidP="00000000" w:rsidRDefault="00000000" w:rsidRPr="00000000" w14:paraId="00000107">
            <w:pPr>
              <w:spacing w:after="0" w:line="24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108">
            <w:pPr>
              <w:spacing w:after="0" w:line="240" w:lineRule="auto"/>
              <w:rPr>
                <w:i w:val="1"/>
                <w:iCs w:val="1"/>
                <w:sz w:val="22"/>
                <w:szCs w:val="22"/>
              </w:rPr>
            </w:pPr>
            <w:r w:rsidDel="00000000" w:rsidR="00000000" w:rsidRPr="00000000">
              <w:rPr>
                <w:i w:val="1"/>
                <w:iCs w:val="1"/>
                <w:sz w:val="22"/>
                <w:szCs w:val="22"/>
                <w:rtl w:val="0"/>
              </w:rPr>
              <w:t xml:space="preserve">A311 Sylvia atricapilla</w:t>
            </w:r>
          </w:p>
          <w:p w:rsidR="00000000" w:rsidDel="00000000" w:rsidP="00000000" w:rsidRDefault="00000000" w:rsidRPr="00000000" w14:paraId="00000109">
            <w:pPr>
              <w:spacing w:after="0" w:line="24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10A">
            <w:pPr>
              <w:spacing w:after="0" w:line="24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10B">
            <w:pPr>
              <w:spacing w:after="0" w:line="240" w:lineRule="auto"/>
              <w:rPr>
                <w:i w:val="1"/>
                <w:iCs w:val="1"/>
                <w:sz w:val="22"/>
                <w:szCs w:val="22"/>
              </w:rPr>
            </w:pPr>
            <w:r w:rsidDel="00000000" w:rsidR="00000000" w:rsidRPr="00000000">
              <w:rPr>
                <w:i w:val="1"/>
                <w:iCs w:val="1"/>
                <w:sz w:val="22"/>
                <w:szCs w:val="22"/>
                <w:rtl w:val="0"/>
              </w:rPr>
              <w:t xml:space="preserve">A285 Turdus philomelos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F">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11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rPr>
                <w:sz w:val="22"/>
                <w:szCs w:val="22"/>
              </w:rPr>
            </w:pPr>
            <w:r w:rsidDel="00000000" w:rsidR="00000000" w:rsidRPr="00000000">
              <w:rPr>
                <w:sz w:val="22"/>
                <w:szCs w:val="22"/>
                <w:rtl w:val="0"/>
              </w:rPr>
              <w:t xml:space="preserve">I0 specii invazive non-native (alogene)</w:t>
            </w:r>
          </w:p>
          <w:p w:rsidR="00000000" w:rsidDel="00000000" w:rsidP="00000000" w:rsidRDefault="00000000" w:rsidRPr="00000000" w14:paraId="00000113">
            <w:pPr>
              <w:spacing w:after="0" w:line="240" w:lineRule="auto"/>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116">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17">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8">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19">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A">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B">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C">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D">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E">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F">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20">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21">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3">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9">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A">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2C">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2E">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2F">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30">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30">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31">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24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34">
      <w:pPr>
        <w:spacing w:after="0" w:line="300" w:lineRule="auto"/>
        <w:rPr>
          <w:sz w:val="22"/>
          <w:szCs w:val="22"/>
        </w:rPr>
      </w:pPr>
      <w:r w:rsidDel="00000000" w:rsidR="00000000" w:rsidRPr="00000000">
        <w:rPr>
          <w:rtl w:val="0"/>
        </w:rPr>
      </w:r>
    </w:p>
    <w:p w:rsidR="00000000" w:rsidDel="00000000" w:rsidP="00000000" w:rsidRDefault="00000000" w:rsidRPr="00000000" w14:paraId="00000135">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136">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138">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139">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3A">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479,77</w:t>
      </w:r>
    </w:p>
    <w:p w:rsidR="00000000" w:rsidDel="00000000" w:rsidP="00000000" w:rsidRDefault="00000000" w:rsidRPr="00000000" w14:paraId="0000013B">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13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D">
      <w:pPr>
        <w:pBdr>
          <w:top w:color="000000" w:space="0" w:sz="6" w:val="single"/>
          <w:left w:color="000000" w:space="0" w:sz="6" w:val="single"/>
          <w:bottom w:color="000000" w:space="0" w:sz="6" w:val="single"/>
          <w:right w:color="000000" w:space="0" w:sz="6" w:val="single"/>
        </w:pBdr>
        <w:spacing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Decizia Agenției Naționale pentru Mediu și Arii Protejate nr. 3.023 din 4 noiembrie 2025 privind aprobarea Planului de management integrat al ariilor naturale protejate ROSAC0045 Coridorul Jiului, ROSPA0010 Bistreț, ROSPA0023 Confluența Jiu-Dunăre și rezervațiile naturale Locul Fosilifer Drănic - 2391 și Pădurea Zăval - IV.33.</w:t>
      </w:r>
    </w:p>
    <w:p w:rsidR="00000000" w:rsidDel="00000000" w:rsidP="00000000" w:rsidRDefault="00000000" w:rsidRPr="00000000" w14:paraId="0000013F">
      <w:pPr>
        <w:spacing w:after="0" w:line="240" w:lineRule="auto"/>
        <w:rPr>
          <w:sz w:val="22"/>
          <w:szCs w:val="22"/>
        </w:rPr>
      </w:pPr>
      <w:r w:rsidDel="00000000" w:rsidR="00000000" w:rsidRPr="00000000">
        <w:rPr>
          <w:rtl w:val="0"/>
        </w:rPr>
      </w:r>
    </w:p>
    <w:p w:rsidR="00000000" w:rsidDel="00000000" w:rsidP="00000000" w:rsidRDefault="00000000" w:rsidRPr="00000000" w14:paraId="00000140">
      <w:pPr>
        <w:spacing w:after="0" w:line="240" w:lineRule="auto"/>
        <w:rPr>
          <w:sz w:val="22"/>
          <w:szCs w:val="22"/>
        </w:rPr>
      </w:pPr>
      <w:r w:rsidDel="00000000" w:rsidR="00000000" w:rsidRPr="00000000">
        <w:rPr>
          <w:sz w:val="22"/>
          <w:szCs w:val="22"/>
          <w:rtl w:val="0"/>
        </w:rPr>
        <w:t xml:space="preserve">Informația ecologică</w:t>
      </w:r>
    </w:p>
    <w:tbl>
      <w:tblPr>
        <w:tblStyle w:val="Table11"/>
        <w:tblW w:w="8964.0" w:type="dxa"/>
        <w:jc w:val="left"/>
        <w:tblInd w:w="-104.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1">
            <w:pPr>
              <w:spacing w:after="0" w:line="24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spacing w:after="0" w:line="24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4">
            <w:pPr>
              <w:spacing w:after="0" w:line="24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145">
            <w:pPr>
              <w:spacing w:after="0" w:line="240" w:lineRule="auto"/>
              <w:jc w:val="both"/>
              <w:rPr>
                <w:b w:val="1"/>
                <w:bCs w:val="1"/>
                <w:sz w:val="22"/>
                <w:szCs w:val="22"/>
              </w:rPr>
            </w:pPr>
            <w:r w:rsidDel="00000000" w:rsidR="00000000" w:rsidRPr="00000000">
              <w:rPr>
                <w:sz w:val="22"/>
                <w:szCs w:val="22"/>
                <w:rtl w:val="0"/>
              </w:rPr>
              <w:t xml:space="preserve">Habitatul 91F0 - Păduri mixte de luncă de Quercus robur, Ulmus laevis și Ulmus minor, Fraxinus excelsior sau Fraxinus angustifolia din lungul marilor râuri (Ulmenion minoris)</w:t>
            </w:r>
            <w:r w:rsidDel="00000000" w:rsidR="00000000" w:rsidRPr="00000000">
              <w:rPr>
                <w:rtl w:val="0"/>
              </w:rPr>
            </w:r>
          </w:p>
          <w:p w:rsidR="00000000" w:rsidDel="00000000" w:rsidP="00000000" w:rsidRDefault="00000000" w:rsidRPr="00000000" w14:paraId="00000146">
            <w:pPr>
              <w:spacing w:after="0" w:line="240" w:lineRule="auto"/>
              <w:jc w:val="both"/>
              <w:rPr>
                <w:sz w:val="22"/>
                <w:szCs w:val="22"/>
              </w:rPr>
            </w:pPr>
            <w:r w:rsidDel="00000000" w:rsidR="00000000" w:rsidRPr="00000000">
              <w:rPr>
                <w:sz w:val="22"/>
                <w:szCs w:val="22"/>
                <w:rtl w:val="0"/>
              </w:rPr>
              <w:t xml:space="preserve">9170 - Păduri de stejar cu carpen de tip Galio-Carpinetum</w:t>
            </w:r>
          </w:p>
          <w:p w:rsidR="00000000" w:rsidDel="00000000" w:rsidP="00000000" w:rsidRDefault="00000000" w:rsidRPr="00000000" w14:paraId="00000147">
            <w:pPr>
              <w:spacing w:after="0" w:line="240" w:lineRule="auto"/>
              <w:jc w:val="both"/>
              <w:rPr>
                <w:sz w:val="22"/>
                <w:szCs w:val="22"/>
              </w:rPr>
            </w:pPr>
            <w:r w:rsidDel="00000000" w:rsidR="00000000" w:rsidRPr="00000000">
              <w:rPr>
                <w:sz w:val="22"/>
                <w:szCs w:val="22"/>
                <w:rtl w:val="0"/>
              </w:rPr>
              <w:t xml:space="preserve">91E0* - Păduri aluviale de Alnus glutinosa şi Fraxinus excelsior</w:t>
            </w:r>
          </w:p>
          <w:p w:rsidR="00000000" w:rsidDel="00000000" w:rsidP="00000000" w:rsidRDefault="00000000" w:rsidRPr="00000000" w14:paraId="00000148">
            <w:pPr>
              <w:spacing w:after="0" w:line="240" w:lineRule="auto"/>
              <w:jc w:val="both"/>
              <w:rPr>
                <w:sz w:val="22"/>
                <w:szCs w:val="22"/>
              </w:rPr>
            </w:pPr>
            <w:r w:rsidDel="00000000" w:rsidR="00000000" w:rsidRPr="00000000">
              <w:rPr>
                <w:sz w:val="22"/>
                <w:szCs w:val="22"/>
                <w:rtl w:val="0"/>
              </w:rPr>
              <w:t xml:space="preserve">(Alno-Padion, Alnion incanae, Salicion albae)</w:t>
            </w:r>
          </w:p>
          <w:p w:rsidR="00000000" w:rsidDel="00000000" w:rsidP="00000000" w:rsidRDefault="00000000" w:rsidRPr="00000000" w14:paraId="00000149">
            <w:pPr>
              <w:spacing w:after="0" w:line="240" w:lineRule="auto"/>
              <w:jc w:val="both"/>
              <w:rPr>
                <w:sz w:val="22"/>
                <w:szCs w:val="22"/>
              </w:rPr>
            </w:pPr>
            <w:r w:rsidDel="00000000" w:rsidR="00000000" w:rsidRPr="00000000">
              <w:rPr>
                <w:sz w:val="22"/>
                <w:szCs w:val="22"/>
                <w:rtl w:val="0"/>
              </w:rPr>
              <w:t xml:space="preserve">91I0* - Păduri stepice euro-siberiene de Quercus spp</w:t>
            </w:r>
          </w:p>
          <w:p w:rsidR="00000000" w:rsidDel="00000000" w:rsidP="00000000" w:rsidRDefault="00000000" w:rsidRPr="00000000" w14:paraId="0000014A">
            <w:pPr>
              <w:spacing w:after="0" w:line="240" w:lineRule="auto"/>
              <w:jc w:val="both"/>
              <w:rPr>
                <w:sz w:val="22"/>
                <w:szCs w:val="22"/>
              </w:rPr>
            </w:pPr>
            <w:r w:rsidDel="00000000" w:rsidR="00000000" w:rsidRPr="00000000">
              <w:rPr>
                <w:sz w:val="22"/>
                <w:szCs w:val="22"/>
                <w:rtl w:val="0"/>
              </w:rPr>
              <w:t xml:space="preserve">91M0 - Păduri balcano-panonice de cer şi gorun</w:t>
            </w:r>
          </w:p>
          <w:p w:rsidR="00000000" w:rsidDel="00000000" w:rsidP="00000000" w:rsidRDefault="00000000" w:rsidRPr="00000000" w14:paraId="0000014B">
            <w:pPr>
              <w:spacing w:after="0" w:line="240" w:lineRule="auto"/>
              <w:jc w:val="both"/>
              <w:rPr>
                <w:i w:val="1"/>
                <w:iCs w:val="1"/>
                <w:sz w:val="22"/>
                <w:szCs w:val="22"/>
              </w:rPr>
            </w:pPr>
            <w:r w:rsidDel="00000000" w:rsidR="00000000" w:rsidRPr="00000000">
              <w:rPr>
                <w:sz w:val="22"/>
                <w:szCs w:val="22"/>
                <w:rtl w:val="0"/>
              </w:rPr>
              <w:t xml:space="preserve">91Y0 -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4E">
            <w:pPr>
              <w:spacing w:after="0" w:line="24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14F">
            <w:pPr>
              <w:spacing w:after="0" w:line="24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150">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51">
            <w:pPr>
              <w:spacing w:after="0" w:line="240" w:lineRule="auto"/>
              <w:rPr>
                <w:i w:val="1"/>
                <w:iCs w:val="1"/>
                <w:sz w:val="22"/>
                <w:szCs w:val="22"/>
              </w:rPr>
            </w:pPr>
            <w:r w:rsidDel="00000000" w:rsidR="00000000" w:rsidRPr="00000000">
              <w:rPr>
                <w:i w:val="1"/>
                <w:iCs w:val="1"/>
                <w:sz w:val="22"/>
                <w:szCs w:val="22"/>
                <w:rtl w:val="0"/>
              </w:rPr>
              <w:t xml:space="preserve">1167 Triturus dobrogicus</w:t>
            </w:r>
          </w:p>
          <w:p w:rsidR="00000000" w:rsidDel="00000000" w:rsidP="00000000" w:rsidRDefault="00000000" w:rsidRPr="00000000" w14:paraId="00000152">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53">
            <w:pPr>
              <w:spacing w:after="0" w:line="240" w:lineRule="auto"/>
              <w:rPr>
                <w:i w:val="1"/>
                <w:iCs w:val="1"/>
                <w:sz w:val="22"/>
                <w:szCs w:val="22"/>
              </w:rPr>
            </w:pPr>
            <w:r w:rsidDel="00000000" w:rsidR="00000000" w:rsidRPr="00000000">
              <w:rPr>
                <w:i w:val="1"/>
                <w:iCs w:val="1"/>
                <w:sz w:val="22"/>
                <w:szCs w:val="22"/>
                <w:rtl w:val="0"/>
              </w:rPr>
              <w:t xml:space="preserve">4013 Carabus hungaricus </w:t>
            </w:r>
          </w:p>
          <w:p w:rsidR="00000000" w:rsidDel="00000000" w:rsidP="00000000" w:rsidRDefault="00000000" w:rsidRPr="00000000" w14:paraId="00000154">
            <w:pPr>
              <w:spacing w:after="0" w:line="240" w:lineRule="auto"/>
              <w:rPr>
                <w:i w:val="1"/>
                <w:iCs w:val="1"/>
                <w:sz w:val="22"/>
                <w:szCs w:val="22"/>
              </w:rPr>
            </w:pPr>
            <w:r w:rsidDel="00000000" w:rsidR="00000000" w:rsidRPr="00000000">
              <w:rPr>
                <w:i w:val="1"/>
                <w:iCs w:val="1"/>
                <w:sz w:val="22"/>
                <w:szCs w:val="22"/>
                <w:rtl w:val="0"/>
              </w:rPr>
              <w:t xml:space="preserve">1083 Lucanus cervus </w:t>
            </w:r>
          </w:p>
          <w:p w:rsidR="00000000" w:rsidDel="00000000" w:rsidP="00000000" w:rsidRDefault="00000000" w:rsidRPr="00000000" w14:paraId="00000155">
            <w:pPr>
              <w:spacing w:after="0" w:line="240" w:lineRule="auto"/>
              <w:rPr>
                <w:i w:val="1"/>
                <w:iCs w:val="1"/>
                <w:sz w:val="22"/>
                <w:szCs w:val="22"/>
              </w:rPr>
            </w:pPr>
            <w:r w:rsidDel="00000000" w:rsidR="00000000" w:rsidRPr="00000000">
              <w:rPr>
                <w:i w:val="1"/>
                <w:iCs w:val="1"/>
                <w:sz w:val="22"/>
                <w:szCs w:val="22"/>
                <w:rtl w:val="0"/>
              </w:rPr>
              <w:t xml:space="preserve">1089 Morimus funereus </w:t>
            </w:r>
          </w:p>
          <w:p w:rsidR="00000000" w:rsidDel="00000000" w:rsidP="00000000" w:rsidRDefault="00000000" w:rsidRPr="00000000" w14:paraId="00000156">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57">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58">
            <w:pPr>
              <w:spacing w:after="0" w:line="240" w:lineRule="auto"/>
              <w:rPr>
                <w:i w:val="1"/>
                <w:iCs w:val="1"/>
                <w:sz w:val="22"/>
                <w:szCs w:val="22"/>
              </w:rPr>
            </w:pPr>
            <w:r w:rsidDel="00000000" w:rsidR="00000000" w:rsidRPr="00000000">
              <w:rPr>
                <w:i w:val="1"/>
                <w:iCs w:val="1"/>
                <w:sz w:val="22"/>
                <w:szCs w:val="22"/>
                <w:rtl w:val="0"/>
              </w:rPr>
              <w:t xml:space="preserve">A256 Anthus trivialis</w:t>
            </w:r>
          </w:p>
          <w:p w:rsidR="00000000" w:rsidDel="00000000" w:rsidP="00000000" w:rsidRDefault="00000000" w:rsidRPr="00000000" w14:paraId="00000159">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5A">
            <w:pPr>
              <w:spacing w:after="0" w:line="240" w:lineRule="auto"/>
              <w:rPr>
                <w:i w:val="1"/>
                <w:iCs w:val="1"/>
                <w:sz w:val="22"/>
                <w:szCs w:val="22"/>
              </w:rPr>
            </w:pPr>
            <w:r w:rsidDel="00000000" w:rsidR="00000000" w:rsidRPr="00000000">
              <w:rPr>
                <w:i w:val="1"/>
                <w:iCs w:val="1"/>
                <w:sz w:val="22"/>
                <w:szCs w:val="22"/>
                <w:rtl w:val="0"/>
              </w:rPr>
              <w:t xml:space="preserve">A221 Asio otus</w:t>
            </w:r>
          </w:p>
          <w:p w:rsidR="00000000" w:rsidDel="00000000" w:rsidP="00000000" w:rsidRDefault="00000000" w:rsidRPr="00000000" w14:paraId="0000015B">
            <w:pPr>
              <w:spacing w:after="0" w:line="240" w:lineRule="auto"/>
              <w:rPr>
                <w:i w:val="1"/>
                <w:iCs w:val="1"/>
                <w:sz w:val="22"/>
                <w:szCs w:val="22"/>
              </w:rPr>
            </w:pPr>
            <w:r w:rsidDel="00000000" w:rsidR="00000000" w:rsidRPr="00000000">
              <w:rPr>
                <w:i w:val="1"/>
                <w:iCs w:val="1"/>
                <w:sz w:val="22"/>
                <w:szCs w:val="22"/>
                <w:rtl w:val="0"/>
              </w:rPr>
              <w:t xml:space="preserve">A207 Columba oenas</w:t>
            </w:r>
          </w:p>
          <w:p w:rsidR="00000000" w:rsidDel="00000000" w:rsidP="00000000" w:rsidRDefault="00000000" w:rsidRPr="00000000" w14:paraId="0000015C">
            <w:pPr>
              <w:spacing w:after="0" w:line="240" w:lineRule="auto"/>
              <w:rPr>
                <w:i w:val="1"/>
                <w:iCs w:val="1"/>
                <w:sz w:val="22"/>
                <w:szCs w:val="22"/>
              </w:rPr>
            </w:pPr>
            <w:r w:rsidDel="00000000" w:rsidR="00000000" w:rsidRPr="00000000">
              <w:rPr>
                <w:i w:val="1"/>
                <w:iCs w:val="1"/>
                <w:sz w:val="22"/>
                <w:szCs w:val="22"/>
                <w:rtl w:val="0"/>
              </w:rPr>
              <w:t xml:space="preserve">A208 Columba palumbus</w:t>
            </w:r>
          </w:p>
          <w:p w:rsidR="00000000" w:rsidDel="00000000" w:rsidP="00000000" w:rsidRDefault="00000000" w:rsidRPr="00000000" w14:paraId="0000015D">
            <w:pPr>
              <w:spacing w:after="0" w:line="24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15E">
            <w:pPr>
              <w:spacing w:after="0" w:line="24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5F">
            <w:pPr>
              <w:spacing w:after="0" w:line="24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160">
            <w:pPr>
              <w:spacing w:after="0" w:line="24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161">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62">
            <w:pPr>
              <w:spacing w:after="0" w:line="240" w:lineRule="auto"/>
              <w:rPr>
                <w:i w:val="1"/>
                <w:iCs w:val="1"/>
                <w:sz w:val="22"/>
                <w:szCs w:val="22"/>
              </w:rPr>
            </w:pPr>
            <w:r w:rsidDel="00000000" w:rsidR="00000000" w:rsidRPr="00000000">
              <w:rPr>
                <w:i w:val="1"/>
                <w:iCs w:val="1"/>
                <w:sz w:val="22"/>
                <w:szCs w:val="22"/>
                <w:rtl w:val="0"/>
              </w:rPr>
              <w:t xml:space="preserve">A359 Fringilla coelebs</w:t>
            </w:r>
          </w:p>
          <w:p w:rsidR="00000000" w:rsidDel="00000000" w:rsidP="00000000" w:rsidRDefault="00000000" w:rsidRPr="00000000" w14:paraId="00000163">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64">
            <w:pPr>
              <w:spacing w:after="0" w:line="240" w:lineRule="auto"/>
              <w:rPr>
                <w:i w:val="1"/>
                <w:iCs w:val="1"/>
                <w:sz w:val="22"/>
                <w:szCs w:val="22"/>
              </w:rPr>
            </w:pPr>
            <w:r w:rsidDel="00000000" w:rsidR="00000000" w:rsidRPr="00000000">
              <w:rPr>
                <w:i w:val="1"/>
                <w:iCs w:val="1"/>
                <w:sz w:val="22"/>
                <w:szCs w:val="22"/>
                <w:rtl w:val="0"/>
              </w:rPr>
              <w:t xml:space="preserve">A270 Luscinia luscinia</w:t>
            </w:r>
          </w:p>
          <w:p w:rsidR="00000000" w:rsidDel="00000000" w:rsidP="00000000" w:rsidRDefault="00000000" w:rsidRPr="00000000" w14:paraId="00000165">
            <w:pPr>
              <w:spacing w:after="0" w:line="240" w:lineRule="auto"/>
              <w:rPr>
                <w:i w:val="1"/>
                <w:iCs w:val="1"/>
                <w:sz w:val="22"/>
                <w:szCs w:val="22"/>
              </w:rPr>
            </w:pPr>
            <w:r w:rsidDel="00000000" w:rsidR="00000000" w:rsidRPr="00000000">
              <w:rPr>
                <w:i w:val="1"/>
                <w:iCs w:val="1"/>
                <w:sz w:val="22"/>
                <w:szCs w:val="22"/>
                <w:rtl w:val="0"/>
              </w:rPr>
              <w:t xml:space="preserve">A271 Luscinia megarhynchos</w:t>
            </w:r>
          </w:p>
          <w:p w:rsidR="00000000" w:rsidDel="00000000" w:rsidP="00000000" w:rsidRDefault="00000000" w:rsidRPr="00000000" w14:paraId="00000166">
            <w:pPr>
              <w:spacing w:after="0" w:line="240" w:lineRule="auto"/>
              <w:rPr>
                <w:i w:val="1"/>
                <w:iCs w:val="1"/>
                <w:sz w:val="22"/>
                <w:szCs w:val="22"/>
              </w:rPr>
            </w:pPr>
            <w:r w:rsidDel="00000000" w:rsidR="00000000" w:rsidRPr="00000000">
              <w:rPr>
                <w:i w:val="1"/>
                <w:iCs w:val="1"/>
                <w:sz w:val="22"/>
                <w:szCs w:val="22"/>
                <w:rtl w:val="0"/>
              </w:rPr>
              <w:t xml:space="preserve">A319 Muscicapa striata</w:t>
            </w:r>
          </w:p>
          <w:p w:rsidR="00000000" w:rsidDel="00000000" w:rsidP="00000000" w:rsidRDefault="00000000" w:rsidRPr="00000000" w14:paraId="00000167">
            <w:pPr>
              <w:spacing w:after="0" w:line="24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168">
            <w:pPr>
              <w:spacing w:after="0" w:line="240" w:lineRule="auto"/>
              <w:rPr>
                <w:i w:val="1"/>
                <w:iCs w:val="1"/>
                <w:sz w:val="22"/>
                <w:szCs w:val="22"/>
              </w:rPr>
            </w:pPr>
            <w:r w:rsidDel="00000000" w:rsidR="00000000" w:rsidRPr="00000000">
              <w:rPr>
                <w:i w:val="1"/>
                <w:iCs w:val="1"/>
                <w:sz w:val="22"/>
                <w:szCs w:val="22"/>
                <w:rtl w:val="0"/>
              </w:rPr>
              <w:t xml:space="preserve">A315 Phylloscopus collybita</w:t>
            </w:r>
          </w:p>
          <w:p w:rsidR="00000000" w:rsidDel="00000000" w:rsidP="00000000" w:rsidRDefault="00000000" w:rsidRPr="00000000" w14:paraId="00000169">
            <w:pPr>
              <w:spacing w:after="0" w:line="240" w:lineRule="auto"/>
              <w:rPr>
                <w:i w:val="1"/>
                <w:iCs w:val="1"/>
                <w:sz w:val="22"/>
                <w:szCs w:val="22"/>
              </w:rPr>
            </w:pPr>
            <w:r w:rsidDel="00000000" w:rsidR="00000000" w:rsidRPr="00000000">
              <w:rPr>
                <w:i w:val="1"/>
                <w:iCs w:val="1"/>
                <w:sz w:val="22"/>
                <w:szCs w:val="22"/>
                <w:rtl w:val="0"/>
              </w:rPr>
              <w:t xml:space="preserve">A311 Sylvia atricapilla</w:t>
            </w:r>
          </w:p>
          <w:p w:rsidR="00000000" w:rsidDel="00000000" w:rsidP="00000000" w:rsidRDefault="00000000" w:rsidRPr="00000000" w14:paraId="0000016A">
            <w:pPr>
              <w:spacing w:after="0" w:line="240" w:lineRule="auto"/>
              <w:rPr>
                <w:i w:val="1"/>
                <w:iCs w:val="1"/>
                <w:sz w:val="22"/>
                <w:szCs w:val="22"/>
              </w:rPr>
            </w:pPr>
            <w:r w:rsidDel="00000000" w:rsidR="00000000" w:rsidRPr="00000000">
              <w:rPr>
                <w:i w:val="1"/>
                <w:iCs w:val="1"/>
                <w:sz w:val="22"/>
                <w:szCs w:val="22"/>
                <w:rtl w:val="0"/>
              </w:rPr>
              <w:t xml:space="preserve">A310 Sylvia borin</w:t>
            </w:r>
          </w:p>
          <w:p w:rsidR="00000000" w:rsidDel="00000000" w:rsidP="00000000" w:rsidRDefault="00000000" w:rsidRPr="00000000" w14:paraId="0000016B">
            <w:pPr>
              <w:spacing w:after="0" w:line="240" w:lineRule="auto"/>
              <w:rPr>
                <w:i w:val="1"/>
                <w:iCs w:val="1"/>
                <w:sz w:val="22"/>
                <w:szCs w:val="22"/>
              </w:rPr>
            </w:pPr>
            <w:r w:rsidDel="00000000" w:rsidR="00000000" w:rsidRPr="00000000">
              <w:rPr>
                <w:i w:val="1"/>
                <w:iCs w:val="1"/>
                <w:sz w:val="22"/>
                <w:szCs w:val="22"/>
                <w:rtl w:val="0"/>
              </w:rPr>
              <w:t xml:space="preserve">A283 Turdus merula</w:t>
            </w:r>
          </w:p>
          <w:p w:rsidR="00000000" w:rsidDel="00000000" w:rsidP="00000000" w:rsidRDefault="00000000" w:rsidRPr="00000000" w14:paraId="0000016C">
            <w:pPr>
              <w:spacing w:after="0" w:line="240" w:lineRule="auto"/>
              <w:rPr>
                <w:i w:val="1"/>
                <w:iCs w:val="1"/>
                <w:sz w:val="22"/>
                <w:szCs w:val="22"/>
              </w:rPr>
            </w:pPr>
            <w:r w:rsidDel="00000000" w:rsidR="00000000" w:rsidRPr="00000000">
              <w:rPr>
                <w:i w:val="1"/>
                <w:iCs w:val="1"/>
                <w:sz w:val="22"/>
                <w:szCs w:val="22"/>
                <w:rtl w:val="0"/>
              </w:rPr>
              <w:t xml:space="preserve">A285 Turdus philomelos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D">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6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70">
            <w:pPr>
              <w:jc w:val="both"/>
              <w:rPr/>
            </w:pPr>
            <w:r w:rsidDel="00000000" w:rsidR="00000000" w:rsidRPr="00000000">
              <w:rPr>
                <w:sz w:val="22"/>
                <w:szCs w:val="22"/>
                <w:rtl w:val="0"/>
              </w:rPr>
              <w:t xml:space="preserve">Desemnarea are la bază valoarea ecologică ridicată a habitatelor de păduri și a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1">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2">
            <w:pPr>
              <w:spacing w:after="0" w:line="240" w:lineRule="auto"/>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173">
            <w:pPr>
              <w:spacing w:after="0" w:line="240" w:lineRule="auto"/>
              <w:rPr>
                <w:sz w:val="22"/>
                <w:szCs w:val="22"/>
              </w:rPr>
            </w:pPr>
            <w:r w:rsidDel="00000000" w:rsidR="00000000" w:rsidRPr="00000000">
              <w:rPr>
                <w:sz w:val="22"/>
                <w:szCs w:val="22"/>
                <w:rtl w:val="0"/>
              </w:rPr>
              <w:t xml:space="preserve">B02.02 Tăieri / tratamente silvice</w:t>
            </w:r>
          </w:p>
          <w:p w:rsidR="00000000" w:rsidDel="00000000" w:rsidP="00000000" w:rsidRDefault="00000000" w:rsidRPr="00000000" w14:paraId="00000174">
            <w:pPr>
              <w:spacing w:after="0" w:line="240" w:lineRule="auto"/>
              <w:rPr>
                <w:sz w:val="22"/>
                <w:szCs w:val="22"/>
              </w:rPr>
            </w:pPr>
            <w:r w:rsidDel="00000000" w:rsidR="00000000" w:rsidRPr="00000000">
              <w:rPr>
                <w:sz w:val="22"/>
                <w:szCs w:val="22"/>
                <w:rtl w:val="0"/>
              </w:rPr>
              <w:t xml:space="preserve">B02.04 Îndepărtarea arborilor uscați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5">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jc w:val="both"/>
              <w:rPr>
                <w:sz w:val="22"/>
                <w:szCs w:val="22"/>
              </w:rPr>
            </w:pPr>
            <w:r w:rsidDel="00000000" w:rsidR="00000000" w:rsidRPr="00000000">
              <w:rPr>
                <w:b w:val="1"/>
                <w:bCs w:val="1"/>
                <w:sz w:val="22"/>
                <w:szCs w:val="22"/>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17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8">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7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7A">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7B">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7D">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7E">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8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1">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82">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83">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84">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85">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86">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87">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88">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89">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8A">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8B">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8C">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8D">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8E">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8F">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90">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91">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9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3">
            <w:pPr>
              <w:spacing w:after="0" w:line="24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94">
      <w:pPr>
        <w:spacing w:after="0" w:line="240" w:lineRule="auto"/>
        <w:rPr>
          <w:sz w:val="22"/>
          <w:szCs w:val="22"/>
        </w:rPr>
      </w:pPr>
      <w:r w:rsidDel="00000000" w:rsidR="00000000" w:rsidRPr="00000000">
        <w:rPr>
          <w:rtl w:val="0"/>
        </w:rPr>
      </w:r>
    </w:p>
    <w:p w:rsidR="00000000" w:rsidDel="00000000" w:rsidP="00000000" w:rsidRDefault="00000000" w:rsidRPr="00000000" w14:paraId="00000195">
      <w:pPr>
        <w:spacing w:after="0" w:line="240" w:lineRule="auto"/>
        <w:rPr>
          <w:sz w:val="22"/>
          <w:szCs w:val="22"/>
        </w:rPr>
      </w:pPr>
      <w:r w:rsidDel="00000000" w:rsidR="00000000" w:rsidRPr="00000000">
        <w:rPr>
          <w:rtl w:val="0"/>
        </w:rPr>
      </w:r>
    </w:p>
    <w:p w:rsidR="00000000" w:rsidDel="00000000" w:rsidP="00000000" w:rsidRDefault="00000000" w:rsidRPr="00000000" w14:paraId="00000196">
      <w:pPr>
        <w:spacing w:after="0" w:line="240" w:lineRule="auto"/>
        <w:rPr>
          <w:sz w:val="22"/>
          <w:szCs w:val="22"/>
        </w:rPr>
      </w:pPr>
      <w:r w:rsidDel="00000000" w:rsidR="00000000" w:rsidRPr="00000000">
        <w:rPr>
          <w:rtl w:val="0"/>
        </w:rPr>
      </w:r>
    </w:p>
    <w:p w:rsidR="00000000" w:rsidDel="00000000" w:rsidP="00000000" w:rsidRDefault="00000000" w:rsidRPr="00000000" w14:paraId="00000197">
      <w:pPr>
        <w:spacing w:line="240" w:lineRule="auto"/>
        <w:jc w:val="both"/>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98">
      <w:pPr>
        <w:pBdr>
          <w:top w:color="000000" w:space="0" w:sz="6" w:val="single"/>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Buia A., Păun M., 1964, Nisipurile Olteniei din stânga Jiului şi valorificarea lor, Bul. Şt. Inst.</w:t>
      </w:r>
    </w:p>
    <w:p w:rsidR="00000000" w:rsidDel="00000000" w:rsidP="00000000" w:rsidRDefault="00000000" w:rsidRPr="00000000" w14:paraId="00000199">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Agron. Craiova</w:t>
      </w:r>
    </w:p>
    <w:p w:rsidR="00000000" w:rsidDel="00000000" w:rsidP="00000000" w:rsidRDefault="00000000" w:rsidRPr="00000000" w14:paraId="0000019A">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Cârtu D., 1975, Noi date asupra florei vasculare a Olteniei, St. Cerc., Com. Cult. Educ. Soc.</w:t>
      </w:r>
    </w:p>
    <w:p w:rsidR="00000000" w:rsidDel="00000000" w:rsidP="00000000" w:rsidRDefault="00000000" w:rsidRPr="00000000" w14:paraId="0000019B">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Jud. Mehedinţi, Drobeta Turnu-Severin</w:t>
      </w:r>
    </w:p>
    <w:p w:rsidR="00000000" w:rsidDel="00000000" w:rsidP="00000000" w:rsidRDefault="00000000" w:rsidRPr="00000000" w14:paraId="0000019C">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Doltu M. I., Sanda V., Popescu A., 1983, Caracterizarea ecologică şi fitocenologică a florei</w:t>
      </w:r>
    </w:p>
    <w:p w:rsidR="00000000" w:rsidDel="00000000" w:rsidP="00000000" w:rsidRDefault="00000000" w:rsidRPr="00000000" w14:paraId="0000019D">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nisipoase din România, Stud. Com. Şti. Nat. Muz. Brukenthal, Sibiu</w:t>
      </w:r>
    </w:p>
    <w:p w:rsidR="00000000" w:rsidDel="00000000" w:rsidP="00000000" w:rsidRDefault="00000000" w:rsidRPr="00000000" w14:paraId="0000019E">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Paşcovschi S., Doniţã N., 1967, Vegetaţia lemnoasã din silvostepa României, Editura</w:t>
      </w:r>
    </w:p>
    <w:p w:rsidR="00000000" w:rsidDel="00000000" w:rsidP="00000000" w:rsidRDefault="00000000" w:rsidRPr="00000000" w14:paraId="0000019F">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Academiei R.S.R., Bucureşti</w:t>
      </w:r>
    </w:p>
    <w:p w:rsidR="00000000" w:rsidDel="00000000" w:rsidP="00000000" w:rsidRDefault="00000000" w:rsidRPr="00000000" w14:paraId="000001A0">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Păun M., 1966, Împrejurimile orașului Craiova, important centru floristic și de vegetație,</w:t>
      </w:r>
    </w:p>
    <w:p w:rsidR="00000000" w:rsidDel="00000000" w:rsidP="00000000" w:rsidRDefault="00000000" w:rsidRPr="00000000" w14:paraId="000001A1">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Ocrotirea Naturii, Bucuresti, 10(2)</w:t>
      </w:r>
    </w:p>
    <w:p w:rsidR="00000000" w:rsidDel="00000000" w:rsidP="00000000" w:rsidRDefault="00000000" w:rsidRPr="00000000" w14:paraId="000001A2">
      <w:pPr>
        <w:pBdr>
          <w:left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Păun M., Popescu G., Zaharia I., 1972, Fâneţele din lunca Jiului de la Bâlteni- Peşteana,</w:t>
      </w:r>
    </w:p>
    <w:p w:rsidR="00000000" w:rsidDel="00000000" w:rsidP="00000000" w:rsidRDefault="00000000" w:rsidRPr="00000000" w14:paraId="000001A3">
      <w:pPr>
        <w:pBdr>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important centru floristic al Gorjului, Stud. Cerc. Ocrot. Nat. Craiova</w:t>
      </w:r>
    </w:p>
    <w:p w:rsidR="00000000" w:rsidDel="00000000" w:rsidP="00000000" w:rsidRDefault="00000000" w:rsidRPr="00000000" w14:paraId="000001A4">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5">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6">
      <w:pPr>
        <w:spacing w:after="0" w:line="24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A7">
      <w:pPr>
        <w:spacing w:after="0" w:line="240" w:lineRule="auto"/>
        <w:rPr>
          <w:sz w:val="22"/>
          <w:szCs w:val="22"/>
        </w:rPr>
      </w:pPr>
      <w:r w:rsidDel="00000000" w:rsidR="00000000" w:rsidRPr="00000000">
        <w:rPr>
          <w:rtl w:val="0"/>
        </w:rPr>
      </w:r>
    </w:p>
    <w:p w:rsidR="00000000" w:rsidDel="00000000" w:rsidP="00000000" w:rsidRDefault="00000000" w:rsidRPr="00000000" w14:paraId="000001A8">
      <w:pPr>
        <w:spacing w:after="0" w:line="24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A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Consultările publice  au fost realizate la: 15 octombrie 2024 – Craiova, jud. Dolj, 13 noiembrie 2024 – Târgu Jiu, jud. Gorj,16 octombrie 2024 – Drobeta Turnu-Severin, jud. Mehedinți; 14 octombrie 2024 – Slatina; 25 aprilie 2025 – DS Olt.</w:t>
      </w:r>
    </w:p>
    <w:p w:rsidR="00000000" w:rsidDel="00000000" w:rsidP="00000000" w:rsidRDefault="00000000" w:rsidRPr="00000000" w14:paraId="000001AA">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w:t>
      </w:r>
      <w:r w:rsidDel="00000000" w:rsidR="00000000" w:rsidRPr="00000000">
        <w:rPr>
          <w:b w:val="1"/>
          <w:bCs w:val="1"/>
          <w:sz w:val="22"/>
          <w:szCs w:val="22"/>
          <w:rtl w:val="0"/>
        </w:rPr>
        <w:t xml:space="preserve">12 decembrie 2025</w:t>
      </w:r>
      <w:r w:rsidDel="00000000" w:rsidR="00000000" w:rsidRPr="00000000">
        <w:rPr>
          <w:sz w:val="22"/>
          <w:szCs w:val="22"/>
          <w:rtl w:val="0"/>
        </w:rPr>
        <w:t xml:space="preserve"> cu participarea factorilor interesați relevanți din județul Gorj, în data de </w:t>
      </w:r>
      <w:r w:rsidDel="00000000" w:rsidR="00000000" w:rsidRPr="00000000">
        <w:rPr>
          <w:b w:val="1"/>
          <w:bCs w:val="1"/>
          <w:sz w:val="22"/>
          <w:szCs w:val="22"/>
          <w:rtl w:val="0"/>
        </w:rPr>
        <w:t xml:space="preserve">28 ianuarie 2026</w:t>
      </w:r>
      <w:r w:rsidDel="00000000" w:rsidR="00000000" w:rsidRPr="00000000">
        <w:rPr>
          <w:rtl w:val="0"/>
        </w:rPr>
        <w:t xml:space="preserve"> </w:t>
      </w:r>
      <w:r w:rsidDel="00000000" w:rsidR="00000000" w:rsidRPr="00000000">
        <w:rPr>
          <w:sz w:val="22"/>
          <w:szCs w:val="22"/>
          <w:rtl w:val="0"/>
        </w:rPr>
        <w:t xml:space="preserve">cu participarea factorilor interesați relevanți din județul Mehedinți, în data de </w:t>
      </w:r>
      <w:r w:rsidDel="00000000" w:rsidR="00000000" w:rsidRPr="00000000">
        <w:rPr>
          <w:b w:val="1"/>
          <w:bCs w:val="1"/>
          <w:sz w:val="22"/>
          <w:szCs w:val="22"/>
          <w:rtl w:val="0"/>
        </w:rPr>
        <w:t xml:space="preserve">30 ianuarie 2026</w:t>
      </w:r>
      <w:r w:rsidDel="00000000" w:rsidR="00000000" w:rsidRPr="00000000">
        <w:rPr>
          <w:sz w:val="22"/>
          <w:szCs w:val="22"/>
          <w:rtl w:val="0"/>
        </w:rPr>
        <w:t xml:space="preserve"> cu participarea factorilor interesați relevanți din județul Dolj și în data de </w:t>
      </w:r>
      <w:r w:rsidDel="00000000" w:rsidR="00000000" w:rsidRPr="00000000">
        <w:rPr>
          <w:b w:val="1"/>
          <w:bCs w:val="1"/>
          <w:sz w:val="22"/>
          <w:szCs w:val="22"/>
          <w:rtl w:val="0"/>
        </w:rPr>
        <w:t xml:space="preserve">19 decembrie 2025</w:t>
      </w:r>
      <w:r w:rsidDel="00000000" w:rsidR="00000000" w:rsidRPr="00000000">
        <w:rPr>
          <w:sz w:val="22"/>
          <w:szCs w:val="22"/>
          <w:rtl w:val="0"/>
        </w:rPr>
        <w:t xml:space="preserve">  cu participarea factorilor interesați relevanți din județul Olt.</w:t>
      </w:r>
    </w:p>
    <w:p w:rsidR="00000000" w:rsidDel="00000000" w:rsidP="00000000" w:rsidRDefault="00000000" w:rsidRPr="00000000" w14:paraId="000001AB">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C">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D">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AE">
      <w:pPr>
        <w:spacing w:after="0" w:line="24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AF">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B0">
      <w:pPr>
        <w:spacing w:after="0"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B1">
      <w:pPr>
        <w:spacing w:after="0" w:line="240" w:lineRule="auto"/>
        <w:rPr>
          <w:sz w:val="22"/>
          <w:szCs w:val="22"/>
        </w:rPr>
      </w:pPr>
      <w:r w:rsidDel="00000000" w:rsidR="00000000" w:rsidRPr="00000000">
        <w:rPr>
          <w:sz w:val="22"/>
          <w:szCs w:val="22"/>
          <w:rtl w:val="0"/>
        </w:rPr>
        <w:t xml:space="preserve">Link: </w:t>
      </w:r>
      <w:hyperlink r:id="rId7">
        <w:r w:rsidDel="00000000" w:rsidR="00000000" w:rsidRPr="00000000">
          <w:rPr>
            <w:color w:val="000080"/>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B2">
      <w:pPr>
        <w:spacing w:after="0" w:line="240" w:lineRule="auto"/>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ZR88ypPKgvMnun4+TopVtjzaa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RhVlZlaUl6MWJkT05yZkIwOXNHUnp0M2lfZFZFTTg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